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5EFDA459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982A97">
        <w:rPr>
          <w:sz w:val="24"/>
          <w:szCs w:val="24"/>
          <w:u w:val="single"/>
        </w:rPr>
        <w:t>MOTORIA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2197"/>
        <w:gridCol w:w="2196"/>
        <w:gridCol w:w="2196"/>
        <w:gridCol w:w="2819"/>
        <w:gridCol w:w="3769"/>
      </w:tblGrid>
      <w:tr w:rsidR="008D7C50" w14:paraId="4746C4DB" w14:textId="77777777" w:rsidTr="00982A97">
        <w:tc>
          <w:tcPr>
            <w:tcW w:w="2211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7" w:type="dxa"/>
            <w:gridSpan w:val="5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7202BA" w14:paraId="347236A2" w14:textId="77777777" w:rsidTr="00EF0CC8">
        <w:tc>
          <w:tcPr>
            <w:tcW w:w="2211" w:type="dxa"/>
            <w:vMerge/>
          </w:tcPr>
          <w:p w14:paraId="00FAE1B9" w14:textId="4CC02235" w:rsidR="007202BA" w:rsidRPr="008D7C50" w:rsidRDefault="007202BA" w:rsidP="008D7C50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33B239B8" w14:textId="111C1868" w:rsidR="007202BA" w:rsidRDefault="007202BA" w:rsidP="008D7C50">
            <w:pPr>
              <w:jc w:val="center"/>
            </w:pPr>
            <w:r>
              <w:t>10</w:t>
            </w:r>
          </w:p>
        </w:tc>
        <w:tc>
          <w:tcPr>
            <w:tcW w:w="2196" w:type="dxa"/>
          </w:tcPr>
          <w:p w14:paraId="575D1492" w14:textId="69B041FF" w:rsidR="007202BA" w:rsidRDefault="007202BA" w:rsidP="008D7C50">
            <w:pPr>
              <w:jc w:val="center"/>
            </w:pPr>
            <w:r>
              <w:t>9</w:t>
            </w:r>
          </w:p>
        </w:tc>
        <w:tc>
          <w:tcPr>
            <w:tcW w:w="2196" w:type="dxa"/>
          </w:tcPr>
          <w:p w14:paraId="28EB0A62" w14:textId="4B9760E3" w:rsidR="007202BA" w:rsidRDefault="007202BA" w:rsidP="008D7C50">
            <w:pPr>
              <w:jc w:val="center"/>
            </w:pPr>
            <w:r>
              <w:t>8</w:t>
            </w:r>
          </w:p>
        </w:tc>
        <w:tc>
          <w:tcPr>
            <w:tcW w:w="2819" w:type="dxa"/>
          </w:tcPr>
          <w:p w14:paraId="5BFA0B98" w14:textId="4C3D882A" w:rsidR="007202BA" w:rsidRDefault="007202BA" w:rsidP="008D7C50">
            <w:pPr>
              <w:jc w:val="center"/>
            </w:pPr>
            <w:r>
              <w:t>7</w:t>
            </w:r>
          </w:p>
        </w:tc>
        <w:tc>
          <w:tcPr>
            <w:tcW w:w="3769" w:type="dxa"/>
          </w:tcPr>
          <w:p w14:paraId="4ABC4A10" w14:textId="70C71F10" w:rsidR="007202BA" w:rsidRDefault="007202BA" w:rsidP="007202BA">
            <w:pPr>
              <w:jc w:val="center"/>
            </w:pPr>
            <w:r>
              <w:t>6  -   5</w:t>
            </w:r>
          </w:p>
        </w:tc>
      </w:tr>
      <w:tr w:rsidR="007202BA" w14:paraId="47E12DD8" w14:textId="77777777" w:rsidTr="00EF0CC8">
        <w:tc>
          <w:tcPr>
            <w:tcW w:w="2211" w:type="dxa"/>
          </w:tcPr>
          <w:p w14:paraId="461900DC" w14:textId="22A86ED8" w:rsidR="007202BA" w:rsidRDefault="007202BA" w:rsidP="007202BA">
            <w:pPr>
              <w:rPr>
                <w:b/>
                <w:bCs/>
              </w:rPr>
            </w:pPr>
            <w:r>
              <w:rPr>
                <w:b/>
                <w:bCs/>
              </w:rPr>
              <w:t>Coordinazione</w:t>
            </w:r>
          </w:p>
          <w:p w14:paraId="1CA6B122" w14:textId="398889BE" w:rsidR="007202BA" w:rsidRPr="008D7C50" w:rsidRDefault="007202BA" w:rsidP="007202BA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41E61561" w14:textId="65C071C5" w:rsidR="007202BA" w:rsidRDefault="007202BA" w:rsidP="007202BA"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icazioni ricevute e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in libertà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utilizza gli schemi motori di base in modo agile e coordinato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96" w:type="dxa"/>
          </w:tcPr>
          <w:p w14:paraId="32CF14A3" w14:textId="1F13C077" w:rsidR="007202BA" w:rsidRDefault="007202BA" w:rsidP="007202BA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e esempi utilizza gli schemi motor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 di base in modo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agile e coordinato.</w:t>
            </w:r>
          </w:p>
        </w:tc>
        <w:tc>
          <w:tcPr>
            <w:tcW w:w="2196" w:type="dxa"/>
          </w:tcPr>
          <w:p w14:paraId="4D57885B" w14:textId="1855133D" w:rsidR="007202BA" w:rsidRDefault="007202BA" w:rsidP="00EF0CC8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esempi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gli schemi motori di base in modo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adeguatamente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coordinato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agile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</w:tcPr>
          <w:p w14:paraId="3216EE6A" w14:textId="1145A295" w:rsidR="007202BA" w:rsidRDefault="007202BA" w:rsidP="00EF0CC8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le istruzioni,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EF0CC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schemi motori di base in modo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generalmente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coordinato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769" w:type="dxa"/>
          </w:tcPr>
          <w:p w14:paraId="0B549B94" w14:textId="58DCA88D" w:rsidR="007202BA" w:rsidRDefault="007202BA" w:rsidP="007202BA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segnante </w:t>
            </w:r>
            <w:r w:rsidR="00EF0CC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gli schemi motori di base in modo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poco </w:t>
            </w:r>
            <w:r w:rsidR="00EF0CC8">
              <w:rPr>
                <w:rFonts w:ascii="Arial Narrow" w:hAnsi="Arial Narrow"/>
                <w:b/>
                <w:bCs/>
                <w:sz w:val="16"/>
                <w:szCs w:val="16"/>
              </w:rPr>
              <w:t>coordinato</w:t>
            </w:r>
            <w:r w:rsidR="00EF0CC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7202BA" w14:paraId="629C0216" w14:textId="77777777" w:rsidTr="00EF0CC8">
        <w:tc>
          <w:tcPr>
            <w:tcW w:w="2211" w:type="dxa"/>
          </w:tcPr>
          <w:p w14:paraId="4614792A" w14:textId="5F6C3073" w:rsidR="007202BA" w:rsidRDefault="007202BA" w:rsidP="007202BA">
            <w:pPr>
              <w:rPr>
                <w:b/>
                <w:bCs/>
              </w:rPr>
            </w:pPr>
            <w:r>
              <w:rPr>
                <w:b/>
                <w:bCs/>
              </w:rPr>
              <w:t>Rispetto delle regole nelle attività di gioco-sport</w:t>
            </w:r>
          </w:p>
          <w:p w14:paraId="24A89056" w14:textId="133DD4AC" w:rsidR="007202BA" w:rsidRPr="008D7C50" w:rsidRDefault="007202BA" w:rsidP="007202BA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71B5F70D" w14:textId="005B4D4E" w:rsidR="007202BA" w:rsidRDefault="007202BA" w:rsidP="00EF0CC8"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icazioni ricevute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 w:rsidR="00EF0CC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o in libertà applica con correttezza procedure e regole di alcune proposte di gioco-sport.</w:t>
            </w:r>
          </w:p>
        </w:tc>
        <w:tc>
          <w:tcPr>
            <w:tcW w:w="2196" w:type="dxa"/>
          </w:tcPr>
          <w:p w14:paraId="6CD39652" w14:textId="347B583F" w:rsidR="007202BA" w:rsidRDefault="007202BA" w:rsidP="00342415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 w:rsidR="00342415"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o in libertà 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applica con correttezza procedure e regole di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alcune proposte di gioco-sport in modo generalmente autonomo.</w:t>
            </w:r>
          </w:p>
        </w:tc>
        <w:tc>
          <w:tcPr>
            <w:tcW w:w="2196" w:type="dxa"/>
          </w:tcPr>
          <w:p w14:paraId="0C3AB783" w14:textId="49CD2BF5" w:rsidR="007202BA" w:rsidRDefault="007202BA" w:rsidP="00342415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</w:t>
            </w:r>
            <w:r w:rsidR="00342415">
              <w:rPr>
                <w:rFonts w:ascii="Arial Narrow" w:hAnsi="Arial Narrow"/>
                <w:b/>
                <w:bCs/>
                <w:sz w:val="16"/>
                <w:szCs w:val="16"/>
              </w:rPr>
              <w:t>esempi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applica 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adeguatamente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procedure e regole di alcune proposte di gioco-sport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</w:tcPr>
          <w:p w14:paraId="439EC979" w14:textId="17D67E18" w:rsidR="007202BA" w:rsidRDefault="007202BA" w:rsidP="00342415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le istruzioni, </w:t>
            </w:r>
            <w:r w:rsidR="00342415">
              <w:rPr>
                <w:rFonts w:ascii="Arial Narrow" w:hAnsi="Arial Narrow"/>
                <w:b/>
                <w:bCs/>
                <w:sz w:val="16"/>
                <w:szCs w:val="16"/>
              </w:rPr>
              <w:t>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applica 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generalmente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procedure e regole di alcune proposte di gioco-sport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della sicurezza</w:t>
            </w:r>
            <w:r w:rsidR="0034241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769" w:type="dxa"/>
          </w:tcPr>
          <w:p w14:paraId="569D10D8" w14:textId="4BFB782F" w:rsidR="007202BA" w:rsidRDefault="007202BA" w:rsidP="00342415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</w:t>
            </w:r>
            <w:r w:rsidR="00342415">
              <w:rPr>
                <w:rFonts w:ascii="Arial Narrow" w:hAnsi="Arial Narrow"/>
                <w:b/>
                <w:bCs/>
                <w:sz w:val="16"/>
                <w:szCs w:val="16"/>
              </w:rPr>
              <w:t>e osservando i compagni, se sollecitato, rispetta le regole e le indicazioni di alcune proposte di gioco e della sicurezza.</w:t>
            </w:r>
            <w:bookmarkStart w:id="0" w:name="_GoBack"/>
            <w:bookmarkEnd w:id="0"/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0"/>
    <w:rsid w:val="002F5B7D"/>
    <w:rsid w:val="00342415"/>
    <w:rsid w:val="007202BA"/>
    <w:rsid w:val="008D7C50"/>
    <w:rsid w:val="009628F2"/>
    <w:rsid w:val="00982A97"/>
    <w:rsid w:val="00E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Veronica Dalla Gassa</cp:lastModifiedBy>
  <cp:revision>3</cp:revision>
  <dcterms:created xsi:type="dcterms:W3CDTF">2021-06-07T14:08:00Z</dcterms:created>
  <dcterms:modified xsi:type="dcterms:W3CDTF">2021-06-15T08:15:00Z</dcterms:modified>
</cp:coreProperties>
</file>