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4C64A" w14:textId="61E2E54D" w:rsidR="002F5B7D" w:rsidRDefault="008D7C50" w:rsidP="008D7C50">
      <w:pPr>
        <w:spacing w:after="0" w:line="240" w:lineRule="auto"/>
        <w:jc w:val="center"/>
      </w:pPr>
      <w:r>
        <w:t>Istituto Comprensivo “G. Ungaretti” – Scuola primaria</w:t>
      </w:r>
    </w:p>
    <w:p w14:paraId="58839962" w14:textId="6EF893F0" w:rsidR="008D7C50" w:rsidRPr="009628F2" w:rsidRDefault="008D7C50" w:rsidP="008D7C50">
      <w:pPr>
        <w:spacing w:after="0" w:line="240" w:lineRule="auto"/>
        <w:jc w:val="center"/>
        <w:rPr>
          <w:sz w:val="24"/>
          <w:szCs w:val="24"/>
          <w:u w:val="single"/>
        </w:rPr>
      </w:pPr>
      <w:r w:rsidRPr="009628F2">
        <w:rPr>
          <w:sz w:val="24"/>
          <w:szCs w:val="24"/>
          <w:u w:val="single"/>
        </w:rPr>
        <w:t xml:space="preserve">GRIGLIA PER LA VALUTAZIONE IN ITINERE – </w:t>
      </w:r>
      <w:r w:rsidR="008842A0">
        <w:rPr>
          <w:sz w:val="24"/>
          <w:szCs w:val="24"/>
          <w:u w:val="single"/>
        </w:rPr>
        <w:t>MUSICA</w:t>
      </w:r>
    </w:p>
    <w:p w14:paraId="6E42BE86" w14:textId="5B700552" w:rsidR="008D7C50" w:rsidRDefault="008D7C50" w:rsidP="008D7C50">
      <w:pPr>
        <w:spacing w:after="0" w:line="240" w:lineRule="auto"/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76"/>
        <w:gridCol w:w="2455"/>
        <w:gridCol w:w="2771"/>
        <w:gridCol w:w="2771"/>
        <w:gridCol w:w="2456"/>
        <w:gridCol w:w="2459"/>
      </w:tblGrid>
      <w:tr w:rsidR="00B23213" w14:paraId="4746C4DB" w14:textId="77777777" w:rsidTr="00914B90">
        <w:tc>
          <w:tcPr>
            <w:tcW w:w="839" w:type="pct"/>
            <w:vMerge w:val="restart"/>
            <w:vAlign w:val="center"/>
          </w:tcPr>
          <w:p w14:paraId="39D20484" w14:textId="01ED16B6" w:rsidR="00B23213" w:rsidRPr="008D7C50" w:rsidRDefault="00B23213" w:rsidP="00914B90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INDICATORI</w:t>
            </w:r>
          </w:p>
        </w:tc>
        <w:tc>
          <w:tcPr>
            <w:tcW w:w="832" w:type="pct"/>
            <w:vMerge w:val="restart"/>
            <w:vAlign w:val="center"/>
          </w:tcPr>
          <w:p w14:paraId="5924DE87" w14:textId="1B2779D3" w:rsidR="00B23213" w:rsidRPr="00914B90" w:rsidRDefault="00B23213" w:rsidP="00914B90">
            <w:pPr>
              <w:jc w:val="center"/>
              <w:rPr>
                <w:b/>
                <w:bCs/>
                <w:i/>
                <w:iCs/>
              </w:rPr>
            </w:pPr>
            <w:r w:rsidRPr="00914B90">
              <w:rPr>
                <w:b/>
                <w:bCs/>
                <w:i/>
                <w:iCs/>
              </w:rPr>
              <w:t>Prove</w:t>
            </w:r>
          </w:p>
        </w:tc>
        <w:tc>
          <w:tcPr>
            <w:tcW w:w="3330" w:type="pct"/>
            <w:gridSpan w:val="4"/>
            <w:vAlign w:val="center"/>
          </w:tcPr>
          <w:p w14:paraId="4F8C7848" w14:textId="1B50AAB5" w:rsidR="00B23213" w:rsidRDefault="00B23213" w:rsidP="00914B90">
            <w:pPr>
              <w:jc w:val="center"/>
            </w:pPr>
            <w:r>
              <w:t>LIVELLI</w:t>
            </w:r>
          </w:p>
        </w:tc>
      </w:tr>
      <w:tr w:rsidR="00B23213" w14:paraId="347236A2" w14:textId="77777777" w:rsidTr="00914B90">
        <w:tc>
          <w:tcPr>
            <w:tcW w:w="839" w:type="pct"/>
            <w:vMerge/>
          </w:tcPr>
          <w:p w14:paraId="00FAE1B9" w14:textId="4CC02235" w:rsidR="00B23213" w:rsidRPr="008D7C50" w:rsidRDefault="00B23213" w:rsidP="00914B90">
            <w:pPr>
              <w:rPr>
                <w:b/>
                <w:bCs/>
              </w:rPr>
            </w:pPr>
          </w:p>
        </w:tc>
        <w:tc>
          <w:tcPr>
            <w:tcW w:w="832" w:type="pct"/>
            <w:vMerge/>
          </w:tcPr>
          <w:p w14:paraId="33B239B8" w14:textId="0983AA43" w:rsidR="00B23213" w:rsidRDefault="00B23213" w:rsidP="00914B90">
            <w:pPr>
              <w:jc w:val="center"/>
            </w:pPr>
          </w:p>
        </w:tc>
        <w:tc>
          <w:tcPr>
            <w:tcW w:w="832" w:type="pct"/>
          </w:tcPr>
          <w:p w14:paraId="575D1492" w14:textId="5CD23A2A" w:rsidR="00B23213" w:rsidRDefault="00B23213" w:rsidP="00914B90">
            <w:pPr>
              <w:jc w:val="center"/>
            </w:pPr>
            <w:r>
              <w:t>5</w:t>
            </w:r>
          </w:p>
        </w:tc>
        <w:tc>
          <w:tcPr>
            <w:tcW w:w="832" w:type="pct"/>
          </w:tcPr>
          <w:p w14:paraId="28EB0A62" w14:textId="51AE834A" w:rsidR="00B23213" w:rsidRDefault="00B23213" w:rsidP="00914B90">
            <w:pPr>
              <w:jc w:val="center"/>
            </w:pPr>
            <w:r>
              <w:t>6-7</w:t>
            </w:r>
          </w:p>
        </w:tc>
        <w:tc>
          <w:tcPr>
            <w:tcW w:w="832" w:type="pct"/>
          </w:tcPr>
          <w:p w14:paraId="5BFA0B98" w14:textId="6C7806FF" w:rsidR="00B23213" w:rsidRDefault="00B23213" w:rsidP="00914B90">
            <w:pPr>
              <w:jc w:val="center"/>
            </w:pPr>
            <w:r>
              <w:t>8-9</w:t>
            </w:r>
          </w:p>
        </w:tc>
        <w:tc>
          <w:tcPr>
            <w:tcW w:w="833" w:type="pct"/>
          </w:tcPr>
          <w:p w14:paraId="229BB6B0" w14:textId="557C749D" w:rsidR="00B23213" w:rsidRDefault="00B23213" w:rsidP="00914B90">
            <w:pPr>
              <w:jc w:val="center"/>
            </w:pPr>
            <w:r>
              <w:t>10</w:t>
            </w:r>
          </w:p>
        </w:tc>
      </w:tr>
      <w:tr w:rsidR="00B23213" w14:paraId="47E12DD8" w14:textId="77777777" w:rsidTr="00914B90">
        <w:tc>
          <w:tcPr>
            <w:tcW w:w="839" w:type="pct"/>
            <w:vMerge w:val="restart"/>
          </w:tcPr>
          <w:p w14:paraId="1CA6B122" w14:textId="0D0D0ECE" w:rsidR="00B23213" w:rsidRPr="008D7C50" w:rsidRDefault="00B23213" w:rsidP="00914B90">
            <w:pPr>
              <w:rPr>
                <w:b/>
                <w:bCs/>
              </w:rPr>
            </w:pPr>
            <w:r>
              <w:rPr>
                <w:b/>
                <w:bCs/>
              </w:rPr>
              <w:t>Esprimersi con la voce, il corpo, gli strumenti</w:t>
            </w:r>
          </w:p>
        </w:tc>
        <w:tc>
          <w:tcPr>
            <w:tcW w:w="832" w:type="pct"/>
          </w:tcPr>
          <w:p w14:paraId="41E61561" w14:textId="4FF16EB7" w:rsidR="00B23213" w:rsidRPr="00914B90" w:rsidRDefault="00B23213" w:rsidP="00914B90">
            <w:pPr>
              <w:rPr>
                <w:rFonts w:cstheme="minorHAnsi"/>
                <w:b/>
                <w:bCs/>
                <w:i/>
                <w:iCs/>
              </w:rPr>
            </w:pPr>
            <w:r w:rsidRPr="00914B90">
              <w:rPr>
                <w:rFonts w:cstheme="minorHAnsi"/>
                <w:b/>
                <w:bCs/>
                <w:i/>
                <w:iCs/>
                <w:color w:val="000000"/>
              </w:rPr>
              <w:t>Ripete sequenze melodiche</w:t>
            </w:r>
          </w:p>
        </w:tc>
        <w:tc>
          <w:tcPr>
            <w:tcW w:w="832" w:type="pct"/>
          </w:tcPr>
          <w:p w14:paraId="32CF14A3" w14:textId="306C899B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</w:t>
            </w:r>
            <w:proofErr w:type="gramStart"/>
            <w:r w:rsidRPr="00914B90">
              <w:rPr>
                <w:rFonts w:cstheme="minorHAnsi"/>
                <w:color w:val="000000"/>
              </w:rPr>
              <w:t>l’aiuto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 e/o dei compagni ripete sequenze melodiche in modo incerto.</w:t>
            </w:r>
          </w:p>
        </w:tc>
        <w:tc>
          <w:tcPr>
            <w:tcW w:w="832" w:type="pct"/>
          </w:tcPr>
          <w:p w14:paraId="4D57885B" w14:textId="1CE7C259" w:rsidR="00B23213" w:rsidRPr="00914B90" w:rsidRDefault="00B23213" w:rsidP="00914B90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4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Con la </w:t>
            </w:r>
            <w:proofErr w:type="gramStart"/>
            <w:r w:rsidRPr="00914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guida  degli</w:t>
            </w:r>
            <w:proofErr w:type="gramEnd"/>
            <w:r w:rsidRPr="00914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esempi dell’insegnante e/o dei compagni  ripete sequenze melodiche.</w:t>
            </w:r>
          </w:p>
        </w:tc>
        <w:tc>
          <w:tcPr>
            <w:tcW w:w="832" w:type="pct"/>
          </w:tcPr>
          <w:p w14:paraId="3216EE6A" w14:textId="631EAFF4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Ripete sequenze melodiche in autonomia in modo generalmente corretto.</w:t>
            </w:r>
          </w:p>
        </w:tc>
        <w:tc>
          <w:tcPr>
            <w:tcW w:w="833" w:type="pct"/>
          </w:tcPr>
          <w:p w14:paraId="34C52CCE" w14:textId="028526CD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Ripete sequenze melodiche in autonomia in modo corretto.</w:t>
            </w:r>
          </w:p>
        </w:tc>
      </w:tr>
      <w:tr w:rsidR="00B23213" w14:paraId="11646EF9" w14:textId="77777777" w:rsidTr="00914B90">
        <w:tc>
          <w:tcPr>
            <w:tcW w:w="839" w:type="pct"/>
            <w:vMerge/>
          </w:tcPr>
          <w:p w14:paraId="78DDAC72" w14:textId="77777777" w:rsidR="00B23213" w:rsidRDefault="00B23213" w:rsidP="00914B90">
            <w:pPr>
              <w:rPr>
                <w:b/>
                <w:bCs/>
              </w:rPr>
            </w:pPr>
          </w:p>
        </w:tc>
        <w:tc>
          <w:tcPr>
            <w:tcW w:w="832" w:type="pct"/>
          </w:tcPr>
          <w:p w14:paraId="6B2D7717" w14:textId="456177DA" w:rsidR="00B23213" w:rsidRPr="00914B90" w:rsidRDefault="00B23213" w:rsidP="00914B90">
            <w:pPr>
              <w:rPr>
                <w:rFonts w:cstheme="minorHAnsi"/>
                <w:b/>
                <w:bCs/>
                <w:i/>
                <w:iCs/>
              </w:rPr>
            </w:pPr>
            <w:r w:rsidRPr="00914B90">
              <w:rPr>
                <w:rFonts w:cstheme="minorHAnsi"/>
                <w:b/>
                <w:bCs/>
                <w:i/>
                <w:iCs/>
                <w:color w:val="000000"/>
              </w:rPr>
              <w:t>Ripete sequenze ritmiche</w:t>
            </w:r>
          </w:p>
        </w:tc>
        <w:tc>
          <w:tcPr>
            <w:tcW w:w="832" w:type="pct"/>
          </w:tcPr>
          <w:p w14:paraId="4A3E99ED" w14:textId="02629A8A" w:rsidR="00B23213" w:rsidRPr="00914B90" w:rsidRDefault="00B23213" w:rsidP="00914B90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4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Con </w:t>
            </w:r>
            <w:proofErr w:type="gramStart"/>
            <w:r w:rsidRPr="00914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l’aiuto  degli</w:t>
            </w:r>
            <w:proofErr w:type="gramEnd"/>
            <w:r w:rsidRPr="00914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esempi dell’insegnante e/o dei compagni  ripete sequenze ritmiche in modo incerto.</w:t>
            </w:r>
          </w:p>
        </w:tc>
        <w:tc>
          <w:tcPr>
            <w:tcW w:w="832" w:type="pct"/>
          </w:tcPr>
          <w:p w14:paraId="5EA3FA94" w14:textId="04FCF091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la </w:t>
            </w:r>
            <w:proofErr w:type="gramStart"/>
            <w:r w:rsidRPr="00914B90">
              <w:rPr>
                <w:rFonts w:cstheme="minorHAnsi"/>
                <w:color w:val="000000"/>
              </w:rPr>
              <w:t>guida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 e/o dei compagni ripete sequenze ritmiche.</w:t>
            </w:r>
          </w:p>
        </w:tc>
        <w:tc>
          <w:tcPr>
            <w:tcW w:w="832" w:type="pct"/>
          </w:tcPr>
          <w:p w14:paraId="53D0E5AB" w14:textId="39374063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Ripete sequenze ritmiche in autonomia in modo generalmente corretto.</w:t>
            </w:r>
          </w:p>
        </w:tc>
        <w:tc>
          <w:tcPr>
            <w:tcW w:w="833" w:type="pct"/>
          </w:tcPr>
          <w:p w14:paraId="1007AC2A" w14:textId="7D8CF871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Ripete sequenze ritmiche in autonomia in modo corretto.</w:t>
            </w:r>
          </w:p>
        </w:tc>
      </w:tr>
      <w:tr w:rsidR="00B23213" w14:paraId="442ABFBE" w14:textId="77777777" w:rsidTr="00914B90">
        <w:tc>
          <w:tcPr>
            <w:tcW w:w="839" w:type="pct"/>
            <w:vMerge/>
          </w:tcPr>
          <w:p w14:paraId="775BAF09" w14:textId="77777777" w:rsidR="00B23213" w:rsidRDefault="00B23213" w:rsidP="00914B90">
            <w:pPr>
              <w:rPr>
                <w:b/>
                <w:bCs/>
              </w:rPr>
            </w:pPr>
          </w:p>
        </w:tc>
        <w:tc>
          <w:tcPr>
            <w:tcW w:w="832" w:type="pct"/>
          </w:tcPr>
          <w:p w14:paraId="610F96BF" w14:textId="77777777" w:rsidR="00B23213" w:rsidRPr="00914B90" w:rsidRDefault="00B23213" w:rsidP="00914B90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914B9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Canta in coro rispettando le indicazioni dell’insegnante e la voce degli altri</w:t>
            </w:r>
          </w:p>
          <w:p w14:paraId="1356EFB2" w14:textId="77777777" w:rsidR="00B23213" w:rsidRPr="00914B90" w:rsidRDefault="00B23213" w:rsidP="00914B90">
            <w:pPr>
              <w:rPr>
                <w:rFonts w:cstheme="minorHAnsi"/>
                <w:b/>
                <w:bCs/>
                <w:i/>
                <w:iCs/>
              </w:rPr>
            </w:pPr>
          </w:p>
        </w:tc>
        <w:tc>
          <w:tcPr>
            <w:tcW w:w="832" w:type="pct"/>
          </w:tcPr>
          <w:p w14:paraId="09364A39" w14:textId="13DDB20C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</w:t>
            </w:r>
            <w:proofErr w:type="gramStart"/>
            <w:r w:rsidRPr="00914B90">
              <w:rPr>
                <w:rFonts w:cstheme="minorHAnsi"/>
                <w:color w:val="000000"/>
              </w:rPr>
              <w:t>l’aiuto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 e/o dei compagni canta in coro rispettando le indicazioni e la voce degli altri in modo incerto</w:t>
            </w:r>
          </w:p>
        </w:tc>
        <w:tc>
          <w:tcPr>
            <w:tcW w:w="832" w:type="pct"/>
          </w:tcPr>
          <w:p w14:paraId="02CA15EC" w14:textId="0BC77853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la </w:t>
            </w:r>
            <w:proofErr w:type="gramStart"/>
            <w:r w:rsidRPr="00914B90">
              <w:rPr>
                <w:rFonts w:cstheme="minorHAnsi"/>
                <w:color w:val="000000"/>
              </w:rPr>
              <w:t>guida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 e/o dei compagni  canta in coro rispettando le indicazioni e la voce degli altri.</w:t>
            </w:r>
          </w:p>
        </w:tc>
        <w:tc>
          <w:tcPr>
            <w:tcW w:w="832" w:type="pct"/>
          </w:tcPr>
          <w:p w14:paraId="1DB7AE77" w14:textId="728E16C1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Canta in coro rispettando le indicazioni dell’insegnante e la voce degli altri in autonomia in modo generalmente corretto</w:t>
            </w:r>
          </w:p>
        </w:tc>
        <w:tc>
          <w:tcPr>
            <w:tcW w:w="833" w:type="pct"/>
          </w:tcPr>
          <w:p w14:paraId="2AACD9C2" w14:textId="00EE82F0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Canta in coro rispettando le indicazioni dell’insegnante e la voce degli altri in autonomia in modo corretto</w:t>
            </w:r>
          </w:p>
        </w:tc>
      </w:tr>
      <w:tr w:rsidR="00B23213" w14:paraId="629C0216" w14:textId="77777777" w:rsidTr="00914B90">
        <w:tc>
          <w:tcPr>
            <w:tcW w:w="839" w:type="pct"/>
            <w:vMerge w:val="restart"/>
          </w:tcPr>
          <w:p w14:paraId="24A89056" w14:textId="5590AEB9" w:rsidR="00B23213" w:rsidRPr="008D7C50" w:rsidRDefault="00B23213" w:rsidP="00914B90">
            <w:pPr>
              <w:rPr>
                <w:b/>
                <w:bCs/>
              </w:rPr>
            </w:pPr>
            <w:r>
              <w:rPr>
                <w:b/>
                <w:bCs/>
              </w:rPr>
              <w:t>Ascolto e interpretazione</w:t>
            </w:r>
          </w:p>
        </w:tc>
        <w:tc>
          <w:tcPr>
            <w:tcW w:w="832" w:type="pct"/>
          </w:tcPr>
          <w:p w14:paraId="24FD6EAE" w14:textId="77777777" w:rsidR="00B23213" w:rsidRPr="00914B90" w:rsidRDefault="00B23213" w:rsidP="00914B90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914B9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Ascolta e classifica gli elementi sonori in rumori, suoni e versi</w:t>
            </w:r>
          </w:p>
          <w:p w14:paraId="71B5F70D" w14:textId="77777777" w:rsidR="00B23213" w:rsidRPr="00914B90" w:rsidRDefault="00B23213" w:rsidP="00914B90">
            <w:pPr>
              <w:rPr>
                <w:rFonts w:cstheme="minorHAnsi"/>
                <w:b/>
                <w:bCs/>
                <w:i/>
                <w:iCs/>
              </w:rPr>
            </w:pPr>
          </w:p>
        </w:tc>
        <w:tc>
          <w:tcPr>
            <w:tcW w:w="832" w:type="pct"/>
          </w:tcPr>
          <w:p w14:paraId="6CD39652" w14:textId="76825B79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</w:t>
            </w:r>
            <w:proofErr w:type="gramStart"/>
            <w:r w:rsidRPr="00914B90">
              <w:rPr>
                <w:rFonts w:cstheme="minorHAnsi"/>
                <w:color w:val="000000"/>
              </w:rPr>
              <w:t>l’aiuto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 ascolta e classifica gli elementi sonori in rumori, suoni e versi...in modo incerto.</w:t>
            </w:r>
          </w:p>
        </w:tc>
        <w:tc>
          <w:tcPr>
            <w:tcW w:w="832" w:type="pct"/>
          </w:tcPr>
          <w:p w14:paraId="0C3AB783" w14:textId="6E89E3FD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la </w:t>
            </w:r>
            <w:proofErr w:type="gramStart"/>
            <w:r w:rsidRPr="00914B90">
              <w:rPr>
                <w:rFonts w:cstheme="minorHAnsi"/>
                <w:color w:val="000000"/>
              </w:rPr>
              <w:t>guida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 ascolta e classifica gli elementi sonori in rumori, suoni e versi...</w:t>
            </w:r>
          </w:p>
        </w:tc>
        <w:tc>
          <w:tcPr>
            <w:tcW w:w="832" w:type="pct"/>
          </w:tcPr>
          <w:p w14:paraId="439EC979" w14:textId="6A64B2CE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Ascolta e classifica gli elementi sonori in rumori, suoni e versi in autonomia in modo generalmente corretto.</w:t>
            </w:r>
          </w:p>
        </w:tc>
        <w:tc>
          <w:tcPr>
            <w:tcW w:w="833" w:type="pct"/>
          </w:tcPr>
          <w:p w14:paraId="3DA3F93B" w14:textId="5D6F14D3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Ascolta e classifica gli elementi sonori in rumori, suoni e versi in autonomia in modo corretto.</w:t>
            </w:r>
          </w:p>
        </w:tc>
      </w:tr>
      <w:tr w:rsidR="00B23213" w14:paraId="4859C56D" w14:textId="77777777" w:rsidTr="00914B90">
        <w:tc>
          <w:tcPr>
            <w:tcW w:w="839" w:type="pct"/>
            <w:vMerge/>
          </w:tcPr>
          <w:p w14:paraId="2B25DA88" w14:textId="77777777" w:rsidR="00B23213" w:rsidRDefault="00B23213" w:rsidP="00914B90">
            <w:pPr>
              <w:rPr>
                <w:b/>
                <w:bCs/>
              </w:rPr>
            </w:pPr>
          </w:p>
        </w:tc>
        <w:tc>
          <w:tcPr>
            <w:tcW w:w="832" w:type="pct"/>
          </w:tcPr>
          <w:p w14:paraId="3FB60876" w14:textId="77777777" w:rsidR="00B23213" w:rsidRPr="00914B90" w:rsidRDefault="00B23213" w:rsidP="00914B90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914B9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Ascolta e classifica gli elementi sonori riconoscendo altezza, intensità, timbro e durata. </w:t>
            </w:r>
          </w:p>
          <w:p w14:paraId="663D62C1" w14:textId="77777777" w:rsidR="00B23213" w:rsidRPr="00914B90" w:rsidRDefault="00B23213" w:rsidP="00914B90">
            <w:pPr>
              <w:rPr>
                <w:rFonts w:cstheme="minorHAnsi"/>
                <w:b/>
                <w:bCs/>
                <w:i/>
                <w:iCs/>
              </w:rPr>
            </w:pPr>
          </w:p>
        </w:tc>
        <w:tc>
          <w:tcPr>
            <w:tcW w:w="832" w:type="pct"/>
          </w:tcPr>
          <w:p w14:paraId="5C026DAA" w14:textId="2E20FE9F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</w:t>
            </w:r>
            <w:proofErr w:type="gramStart"/>
            <w:r w:rsidRPr="00914B90">
              <w:rPr>
                <w:rFonts w:cstheme="minorHAnsi"/>
                <w:color w:val="000000"/>
              </w:rPr>
              <w:t>l’aiuto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 ascolta e classifica gli elementi sonori in rumori, suoni e versi in autonomia in modo corretto in modo incerto.</w:t>
            </w:r>
          </w:p>
        </w:tc>
        <w:tc>
          <w:tcPr>
            <w:tcW w:w="832" w:type="pct"/>
          </w:tcPr>
          <w:p w14:paraId="6435EDA5" w14:textId="2055D116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la </w:t>
            </w:r>
            <w:proofErr w:type="gramStart"/>
            <w:r w:rsidRPr="00914B90">
              <w:rPr>
                <w:rFonts w:cstheme="minorHAnsi"/>
                <w:color w:val="000000"/>
              </w:rPr>
              <w:t>guida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 ascolta e classifica gli elementi sonori in rumori, suoni e versi in autonomia in modo corretto</w:t>
            </w:r>
          </w:p>
        </w:tc>
        <w:tc>
          <w:tcPr>
            <w:tcW w:w="832" w:type="pct"/>
          </w:tcPr>
          <w:p w14:paraId="03EAB973" w14:textId="57E1683E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Ascolta e classifica gli elementi sonori in rumori, suoni e versi in autonomia in modo corretto in autonomia in modo generalmente corretto.</w:t>
            </w:r>
          </w:p>
        </w:tc>
        <w:tc>
          <w:tcPr>
            <w:tcW w:w="833" w:type="pct"/>
          </w:tcPr>
          <w:p w14:paraId="5ED91078" w14:textId="6A3473FC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Ascolta e classifica gli elementi sonori in rumori, suoni e versi in autonomia in modo </w:t>
            </w:r>
            <w:proofErr w:type="gramStart"/>
            <w:r w:rsidRPr="00914B90">
              <w:rPr>
                <w:rFonts w:cstheme="minorHAnsi"/>
                <w:color w:val="000000"/>
              </w:rPr>
              <w:t>corretto  in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autonomia in modo corretto.</w:t>
            </w:r>
          </w:p>
        </w:tc>
      </w:tr>
      <w:tr w:rsidR="00B23213" w14:paraId="2ADA5646" w14:textId="77777777" w:rsidTr="00914B90">
        <w:tc>
          <w:tcPr>
            <w:tcW w:w="839" w:type="pct"/>
            <w:vMerge/>
          </w:tcPr>
          <w:p w14:paraId="4A3D9DBC" w14:textId="77777777" w:rsidR="00B23213" w:rsidRDefault="00B23213" w:rsidP="00914B90">
            <w:pPr>
              <w:rPr>
                <w:b/>
                <w:bCs/>
              </w:rPr>
            </w:pPr>
          </w:p>
        </w:tc>
        <w:tc>
          <w:tcPr>
            <w:tcW w:w="832" w:type="pct"/>
          </w:tcPr>
          <w:p w14:paraId="38D91415" w14:textId="5CFE1974" w:rsidR="00B23213" w:rsidRPr="00914B90" w:rsidRDefault="00B23213" w:rsidP="00914B90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914B9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Ascolta e distingue i principali stili musicali.</w:t>
            </w:r>
          </w:p>
        </w:tc>
        <w:tc>
          <w:tcPr>
            <w:tcW w:w="832" w:type="pct"/>
          </w:tcPr>
          <w:p w14:paraId="7AE43AD9" w14:textId="46891426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</w:t>
            </w:r>
            <w:proofErr w:type="gramStart"/>
            <w:r w:rsidRPr="00914B90">
              <w:rPr>
                <w:rFonts w:cstheme="minorHAnsi"/>
                <w:color w:val="000000"/>
              </w:rPr>
              <w:t>l’aiuto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 ascolta e distingue i principali stili musicali in modo incerto.</w:t>
            </w:r>
          </w:p>
        </w:tc>
        <w:tc>
          <w:tcPr>
            <w:tcW w:w="832" w:type="pct"/>
          </w:tcPr>
          <w:p w14:paraId="7614BA21" w14:textId="77777777" w:rsidR="00B23213" w:rsidRPr="00914B90" w:rsidRDefault="00B23213" w:rsidP="00914B90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4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Con la </w:t>
            </w:r>
            <w:proofErr w:type="gramStart"/>
            <w:r w:rsidRPr="00914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guida  degli</w:t>
            </w:r>
            <w:proofErr w:type="gramEnd"/>
            <w:r w:rsidRPr="00914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esempi dell’insegnante ascolta e distingue i principali stili musicali.</w:t>
            </w:r>
          </w:p>
          <w:p w14:paraId="20B29324" w14:textId="77777777" w:rsidR="00B23213" w:rsidRPr="00914B90" w:rsidRDefault="00B23213" w:rsidP="00914B90">
            <w:pPr>
              <w:rPr>
                <w:rFonts w:cstheme="minorHAnsi"/>
              </w:rPr>
            </w:pPr>
          </w:p>
        </w:tc>
        <w:tc>
          <w:tcPr>
            <w:tcW w:w="832" w:type="pct"/>
          </w:tcPr>
          <w:p w14:paraId="7DC38CBD" w14:textId="325537E1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Ascolta e distingue i principali stili musicali in autonomia in modo generalmente corretto.</w:t>
            </w:r>
          </w:p>
        </w:tc>
        <w:tc>
          <w:tcPr>
            <w:tcW w:w="833" w:type="pct"/>
          </w:tcPr>
          <w:p w14:paraId="51FB257F" w14:textId="7A172D47" w:rsidR="00B23213" w:rsidRPr="00914B90" w:rsidRDefault="00B23213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Ascolta e distingue i principali stili musicali in autonomia in modo corretto.</w:t>
            </w:r>
          </w:p>
        </w:tc>
      </w:tr>
      <w:tr w:rsidR="00914B90" w14:paraId="2E2ADC21" w14:textId="77777777" w:rsidTr="00914B90">
        <w:tc>
          <w:tcPr>
            <w:tcW w:w="839" w:type="pct"/>
            <w:vMerge w:val="restart"/>
          </w:tcPr>
          <w:p w14:paraId="1608FB1C" w14:textId="4CDECECE" w:rsidR="00914B90" w:rsidRPr="008D7C50" w:rsidRDefault="00914B90" w:rsidP="00914B9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Rappresentazione del linguaggio musicale (notazione)</w:t>
            </w:r>
          </w:p>
        </w:tc>
        <w:tc>
          <w:tcPr>
            <w:tcW w:w="832" w:type="pct"/>
          </w:tcPr>
          <w:p w14:paraId="719610F9" w14:textId="7E80B230" w:rsidR="00914B90" w:rsidRPr="00914B90" w:rsidRDefault="00914B90" w:rsidP="00914B90">
            <w:pPr>
              <w:rPr>
                <w:rFonts w:cstheme="minorHAnsi"/>
                <w:b/>
                <w:bCs/>
                <w:i/>
                <w:iCs/>
              </w:rPr>
            </w:pPr>
            <w:r w:rsidRPr="00914B90">
              <w:rPr>
                <w:rFonts w:cstheme="minorHAnsi"/>
                <w:b/>
                <w:bCs/>
                <w:i/>
                <w:iCs/>
                <w:color w:val="000000"/>
              </w:rPr>
              <w:t>Rappresenta con segni grafici non convenzionali suoni e silenzi.</w:t>
            </w:r>
          </w:p>
        </w:tc>
        <w:tc>
          <w:tcPr>
            <w:tcW w:w="832" w:type="pct"/>
          </w:tcPr>
          <w:p w14:paraId="25161C51" w14:textId="7E288401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</w:t>
            </w:r>
            <w:proofErr w:type="gramStart"/>
            <w:r w:rsidRPr="00914B90">
              <w:rPr>
                <w:rFonts w:cstheme="minorHAnsi"/>
                <w:color w:val="000000"/>
              </w:rPr>
              <w:t>l’aiuto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  rappresenta con segni grafici non convenzionali suoni e silenzi in modo incerto.</w:t>
            </w:r>
          </w:p>
        </w:tc>
        <w:tc>
          <w:tcPr>
            <w:tcW w:w="832" w:type="pct"/>
          </w:tcPr>
          <w:p w14:paraId="5C490CA4" w14:textId="5BE99DD5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la </w:t>
            </w:r>
            <w:proofErr w:type="gramStart"/>
            <w:r w:rsidRPr="00914B90">
              <w:rPr>
                <w:rFonts w:cstheme="minorHAnsi"/>
                <w:color w:val="000000"/>
              </w:rPr>
              <w:t>guida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  rappresenta con segni grafici non convenzionali suoni e silenzi.</w:t>
            </w:r>
          </w:p>
        </w:tc>
        <w:tc>
          <w:tcPr>
            <w:tcW w:w="832" w:type="pct"/>
          </w:tcPr>
          <w:p w14:paraId="7976D8C6" w14:textId="67311002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Rappresenta con segni grafici non convenzionali suoni e silenzi in autonomia in modo generalmente corretto.</w:t>
            </w:r>
          </w:p>
        </w:tc>
        <w:tc>
          <w:tcPr>
            <w:tcW w:w="833" w:type="pct"/>
          </w:tcPr>
          <w:p w14:paraId="5F672508" w14:textId="593D3B7D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Rappresenta con segni grafici non convenzionali suoni e silenzi in autonomia in modo corretto</w:t>
            </w:r>
          </w:p>
        </w:tc>
      </w:tr>
      <w:tr w:rsidR="00914B90" w14:paraId="463F464E" w14:textId="77777777" w:rsidTr="00914B90">
        <w:tc>
          <w:tcPr>
            <w:tcW w:w="839" w:type="pct"/>
            <w:vMerge/>
          </w:tcPr>
          <w:p w14:paraId="03E09886" w14:textId="77777777" w:rsidR="00914B90" w:rsidRDefault="00914B90" w:rsidP="00914B90">
            <w:pPr>
              <w:rPr>
                <w:b/>
                <w:bCs/>
              </w:rPr>
            </w:pPr>
          </w:p>
        </w:tc>
        <w:tc>
          <w:tcPr>
            <w:tcW w:w="832" w:type="pct"/>
          </w:tcPr>
          <w:p w14:paraId="5A47EE52" w14:textId="3E3B7827" w:rsidR="00914B90" w:rsidRPr="00914B90" w:rsidRDefault="00914B90" w:rsidP="00914B90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914B9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Rappresenta con segni grafici non convenzionali suoni di diversa intensità, altezza e durata.</w:t>
            </w:r>
          </w:p>
        </w:tc>
        <w:tc>
          <w:tcPr>
            <w:tcW w:w="832" w:type="pct"/>
          </w:tcPr>
          <w:p w14:paraId="148EAEFC" w14:textId="3AD4425D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</w:t>
            </w:r>
            <w:proofErr w:type="gramStart"/>
            <w:r w:rsidRPr="00914B90">
              <w:rPr>
                <w:rFonts w:cstheme="minorHAnsi"/>
                <w:color w:val="000000"/>
              </w:rPr>
              <w:t>l’aiuto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  rappresenta con segni grafici non convenzionali suoni di diversa intensità, altezza e durata in modo incerto.</w:t>
            </w:r>
          </w:p>
        </w:tc>
        <w:tc>
          <w:tcPr>
            <w:tcW w:w="832" w:type="pct"/>
          </w:tcPr>
          <w:p w14:paraId="3D60B656" w14:textId="77777777" w:rsidR="00914B90" w:rsidRPr="00914B90" w:rsidRDefault="00914B90" w:rsidP="00914B90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4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Con la </w:t>
            </w:r>
            <w:proofErr w:type="gramStart"/>
            <w:r w:rsidRPr="00914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guida  degli</w:t>
            </w:r>
            <w:proofErr w:type="gramEnd"/>
            <w:r w:rsidRPr="00914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esempi dell’insegnante  rappresenta con segni grafici non convenzionali suoni di diversa intensità, altezza e durata.</w:t>
            </w:r>
          </w:p>
          <w:p w14:paraId="40DBC24D" w14:textId="77777777" w:rsidR="00914B90" w:rsidRPr="00914B90" w:rsidRDefault="00914B90" w:rsidP="00914B90">
            <w:pPr>
              <w:rPr>
                <w:rFonts w:cstheme="minorHAnsi"/>
              </w:rPr>
            </w:pPr>
          </w:p>
        </w:tc>
        <w:tc>
          <w:tcPr>
            <w:tcW w:w="832" w:type="pct"/>
          </w:tcPr>
          <w:p w14:paraId="49B9EC1F" w14:textId="18BD8B3A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Rappresenta con segni grafici non convenzionali suoni di diversa intensità, altezza e durata in autonomia in modo generalmente corretto.</w:t>
            </w:r>
          </w:p>
        </w:tc>
        <w:tc>
          <w:tcPr>
            <w:tcW w:w="833" w:type="pct"/>
          </w:tcPr>
          <w:p w14:paraId="7CA44D88" w14:textId="70E4F980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Rappresenta con segni grafici non convenzionali suoni di diversa intensità, altezza e durata in autonomia in modo corretto.</w:t>
            </w:r>
          </w:p>
        </w:tc>
      </w:tr>
      <w:tr w:rsidR="00914B90" w14:paraId="7AA8568B" w14:textId="77777777" w:rsidTr="00914B90">
        <w:tc>
          <w:tcPr>
            <w:tcW w:w="839" w:type="pct"/>
            <w:vMerge/>
          </w:tcPr>
          <w:p w14:paraId="6576A949" w14:textId="77777777" w:rsidR="00914B90" w:rsidRDefault="00914B90" w:rsidP="00914B90">
            <w:pPr>
              <w:rPr>
                <w:b/>
                <w:bCs/>
              </w:rPr>
            </w:pPr>
          </w:p>
        </w:tc>
        <w:tc>
          <w:tcPr>
            <w:tcW w:w="832" w:type="pct"/>
          </w:tcPr>
          <w:p w14:paraId="2597FC55" w14:textId="77777777" w:rsidR="00914B90" w:rsidRPr="00914B90" w:rsidRDefault="00914B90" w:rsidP="00914B90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914B9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 Rappresenta con segni grafici convenzionali suoni di diversa intensità, altezza e durata. </w:t>
            </w:r>
          </w:p>
          <w:p w14:paraId="1449464A" w14:textId="77777777" w:rsidR="00914B90" w:rsidRPr="00914B90" w:rsidRDefault="00914B90" w:rsidP="00914B90">
            <w:pPr>
              <w:rPr>
                <w:rFonts w:cstheme="minorHAnsi"/>
                <w:b/>
                <w:bCs/>
                <w:i/>
                <w:iCs/>
              </w:rPr>
            </w:pPr>
          </w:p>
        </w:tc>
        <w:tc>
          <w:tcPr>
            <w:tcW w:w="832" w:type="pct"/>
          </w:tcPr>
          <w:p w14:paraId="5A1A4685" w14:textId="748275E6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</w:t>
            </w:r>
            <w:proofErr w:type="gramStart"/>
            <w:r w:rsidRPr="00914B90">
              <w:rPr>
                <w:rFonts w:cstheme="minorHAnsi"/>
                <w:color w:val="000000"/>
              </w:rPr>
              <w:t>l’aiuto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 rappresenta con segni grafici convenzionali suoni di diversa intensità, altezza e durata in modo incerto.</w:t>
            </w:r>
          </w:p>
        </w:tc>
        <w:tc>
          <w:tcPr>
            <w:tcW w:w="832" w:type="pct"/>
          </w:tcPr>
          <w:p w14:paraId="3D103AA7" w14:textId="4C28B34A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la </w:t>
            </w:r>
            <w:proofErr w:type="gramStart"/>
            <w:r w:rsidRPr="00914B90">
              <w:rPr>
                <w:rFonts w:cstheme="minorHAnsi"/>
                <w:color w:val="000000"/>
              </w:rPr>
              <w:t>guida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 rappresenta con segni grafici convenzionali suoni di diversa intensità, altezza e durata.</w:t>
            </w:r>
          </w:p>
        </w:tc>
        <w:tc>
          <w:tcPr>
            <w:tcW w:w="832" w:type="pct"/>
          </w:tcPr>
          <w:p w14:paraId="32A6E672" w14:textId="230204AE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Rappresenta con segni grafici convenzionali suoni di diversa intensità, altezza e durata in autonomia in modo generalmente corretto.</w:t>
            </w:r>
          </w:p>
        </w:tc>
        <w:tc>
          <w:tcPr>
            <w:tcW w:w="833" w:type="pct"/>
          </w:tcPr>
          <w:p w14:paraId="47E36BB8" w14:textId="17103553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Rappresenta con segni grafici convenzionali suoni di diversa intensità, altezza e durata in autonomia in modo corretto.</w:t>
            </w:r>
          </w:p>
        </w:tc>
      </w:tr>
      <w:tr w:rsidR="00914B90" w14:paraId="5C8CF60D" w14:textId="77777777" w:rsidTr="00914B90">
        <w:tc>
          <w:tcPr>
            <w:tcW w:w="839" w:type="pct"/>
            <w:vMerge/>
          </w:tcPr>
          <w:p w14:paraId="004BEF06" w14:textId="77777777" w:rsidR="00914B90" w:rsidRDefault="00914B90" w:rsidP="00914B90">
            <w:pPr>
              <w:rPr>
                <w:b/>
                <w:bCs/>
              </w:rPr>
            </w:pPr>
          </w:p>
        </w:tc>
        <w:tc>
          <w:tcPr>
            <w:tcW w:w="832" w:type="pct"/>
          </w:tcPr>
          <w:p w14:paraId="72D8DC28" w14:textId="77777777" w:rsidR="00914B90" w:rsidRPr="00914B90" w:rsidRDefault="00914B90" w:rsidP="00914B90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914B9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Riconosce la struttura del pentagramma.</w:t>
            </w:r>
          </w:p>
          <w:p w14:paraId="7C1D75CB" w14:textId="77777777" w:rsidR="00914B90" w:rsidRPr="00914B90" w:rsidRDefault="00914B90" w:rsidP="00914B90">
            <w:pPr>
              <w:rPr>
                <w:rFonts w:cstheme="minorHAnsi"/>
                <w:b/>
                <w:bCs/>
                <w:i/>
                <w:iCs/>
              </w:rPr>
            </w:pPr>
          </w:p>
        </w:tc>
        <w:tc>
          <w:tcPr>
            <w:tcW w:w="832" w:type="pct"/>
          </w:tcPr>
          <w:p w14:paraId="113CEAEE" w14:textId="78D4784B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</w:t>
            </w:r>
            <w:proofErr w:type="gramStart"/>
            <w:r w:rsidRPr="00914B90">
              <w:rPr>
                <w:rFonts w:cstheme="minorHAnsi"/>
                <w:color w:val="000000"/>
              </w:rPr>
              <w:t>l’aiuto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 riconosce la struttura del pentagramma in modo incerto.</w:t>
            </w:r>
          </w:p>
        </w:tc>
        <w:tc>
          <w:tcPr>
            <w:tcW w:w="832" w:type="pct"/>
          </w:tcPr>
          <w:p w14:paraId="690D69D3" w14:textId="618BD834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la </w:t>
            </w:r>
            <w:proofErr w:type="gramStart"/>
            <w:r w:rsidRPr="00914B90">
              <w:rPr>
                <w:rFonts w:cstheme="minorHAnsi"/>
                <w:color w:val="000000"/>
              </w:rPr>
              <w:t>guida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 riconosce la struttura del pentagramma.</w:t>
            </w:r>
          </w:p>
        </w:tc>
        <w:tc>
          <w:tcPr>
            <w:tcW w:w="832" w:type="pct"/>
          </w:tcPr>
          <w:p w14:paraId="42A1BACA" w14:textId="7D1A69AD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Riconosce la struttura del pentagramma in autonomia in modo generalmente corretto</w:t>
            </w:r>
            <w:r w:rsidRPr="00914B90">
              <w:rPr>
                <w:rFonts w:cstheme="minorHAnsi"/>
                <w:color w:val="000000"/>
              </w:rPr>
              <w:t>.</w:t>
            </w:r>
          </w:p>
        </w:tc>
        <w:tc>
          <w:tcPr>
            <w:tcW w:w="833" w:type="pct"/>
          </w:tcPr>
          <w:p w14:paraId="5187A9E1" w14:textId="05C7B3F7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Riconosce la struttura del pentagramma in autonomia in modo corretto.</w:t>
            </w:r>
          </w:p>
        </w:tc>
      </w:tr>
      <w:tr w:rsidR="00914B90" w14:paraId="4A88DA81" w14:textId="77777777" w:rsidTr="00914B90">
        <w:tc>
          <w:tcPr>
            <w:tcW w:w="839" w:type="pct"/>
            <w:vMerge/>
          </w:tcPr>
          <w:p w14:paraId="7DDAD4F9" w14:textId="77777777" w:rsidR="00914B90" w:rsidRDefault="00914B90" w:rsidP="00914B90">
            <w:pPr>
              <w:rPr>
                <w:b/>
                <w:bCs/>
              </w:rPr>
            </w:pPr>
          </w:p>
        </w:tc>
        <w:tc>
          <w:tcPr>
            <w:tcW w:w="832" w:type="pct"/>
          </w:tcPr>
          <w:p w14:paraId="5094B2D6" w14:textId="77777777" w:rsidR="00914B90" w:rsidRPr="00914B90" w:rsidRDefault="00914B90" w:rsidP="00914B90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914B9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Legge e scrive le note sul pentagramma.</w:t>
            </w:r>
          </w:p>
          <w:p w14:paraId="4F294E84" w14:textId="77777777" w:rsidR="00914B90" w:rsidRPr="00914B90" w:rsidRDefault="00914B90" w:rsidP="00914B90">
            <w:pPr>
              <w:rPr>
                <w:rFonts w:cstheme="minorHAnsi"/>
                <w:b/>
                <w:bCs/>
                <w:i/>
                <w:iCs/>
              </w:rPr>
            </w:pPr>
          </w:p>
        </w:tc>
        <w:tc>
          <w:tcPr>
            <w:tcW w:w="832" w:type="pct"/>
          </w:tcPr>
          <w:p w14:paraId="7EB5F3BE" w14:textId="3C4DABC1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</w:t>
            </w:r>
            <w:proofErr w:type="gramStart"/>
            <w:r w:rsidRPr="00914B90">
              <w:rPr>
                <w:rFonts w:cstheme="minorHAnsi"/>
                <w:color w:val="000000"/>
              </w:rPr>
              <w:t>l’aiuto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 legge e scrive le note sul pentagramma in modo incerto.</w:t>
            </w:r>
          </w:p>
        </w:tc>
        <w:tc>
          <w:tcPr>
            <w:tcW w:w="832" w:type="pct"/>
          </w:tcPr>
          <w:p w14:paraId="2554BF67" w14:textId="163E6B52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 xml:space="preserve">Con la </w:t>
            </w:r>
            <w:proofErr w:type="gramStart"/>
            <w:r w:rsidRPr="00914B90">
              <w:rPr>
                <w:rFonts w:cstheme="minorHAnsi"/>
                <w:color w:val="000000"/>
              </w:rPr>
              <w:t>guida  degli</w:t>
            </w:r>
            <w:proofErr w:type="gramEnd"/>
            <w:r w:rsidRPr="00914B90">
              <w:rPr>
                <w:rFonts w:cstheme="minorHAnsi"/>
                <w:color w:val="000000"/>
              </w:rPr>
              <w:t xml:space="preserve"> esempi dell’insegnante legge e scrive le note sul pentagramma.</w:t>
            </w:r>
          </w:p>
        </w:tc>
        <w:tc>
          <w:tcPr>
            <w:tcW w:w="832" w:type="pct"/>
          </w:tcPr>
          <w:p w14:paraId="3F3FA42A" w14:textId="2EFA9884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Legge e scrive le note sul pentagramma in autonomia in modo generalmente corretto.</w:t>
            </w:r>
          </w:p>
        </w:tc>
        <w:tc>
          <w:tcPr>
            <w:tcW w:w="833" w:type="pct"/>
          </w:tcPr>
          <w:p w14:paraId="0789BF9F" w14:textId="6FFD7C4B" w:rsidR="00914B90" w:rsidRPr="00914B90" w:rsidRDefault="00914B90" w:rsidP="00914B90">
            <w:pPr>
              <w:rPr>
                <w:rFonts w:cstheme="minorHAnsi"/>
              </w:rPr>
            </w:pPr>
            <w:r w:rsidRPr="00914B90">
              <w:rPr>
                <w:rFonts w:cstheme="minorHAnsi"/>
                <w:color w:val="000000"/>
              </w:rPr>
              <w:t>Legge e scrive le note sul pentagramma in autonomia in modo corretto.</w:t>
            </w:r>
          </w:p>
        </w:tc>
      </w:tr>
    </w:tbl>
    <w:p w14:paraId="738909E8" w14:textId="77777777" w:rsidR="008D7C50" w:rsidRDefault="008D7C50" w:rsidP="008D7C50">
      <w:pPr>
        <w:spacing w:after="0" w:line="240" w:lineRule="auto"/>
      </w:pPr>
    </w:p>
    <w:sectPr w:rsidR="008D7C50" w:rsidSect="008D7C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C50"/>
    <w:rsid w:val="002F5B7D"/>
    <w:rsid w:val="008842A0"/>
    <w:rsid w:val="008D7C50"/>
    <w:rsid w:val="00914B90"/>
    <w:rsid w:val="009628F2"/>
    <w:rsid w:val="00B2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08BC"/>
  <w15:chartTrackingRefBased/>
  <w15:docId w15:val="{845AB88B-27B8-488E-9415-7BAD7C05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D7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B23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Besana</dc:creator>
  <cp:keywords/>
  <dc:description/>
  <cp:lastModifiedBy>Sandro Besana</cp:lastModifiedBy>
  <cp:revision>3</cp:revision>
  <dcterms:created xsi:type="dcterms:W3CDTF">2021-06-07T14:08:00Z</dcterms:created>
  <dcterms:modified xsi:type="dcterms:W3CDTF">2021-06-19T14:13:00Z</dcterms:modified>
</cp:coreProperties>
</file>